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248E34ED"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729680FE" w:rsidR="00716B2C" w:rsidRPr="00A8355A" w:rsidRDefault="00541992" w:rsidP="00541992">
            <w:pPr>
              <w:tabs>
                <w:tab w:val="left" w:pos="5310"/>
              </w:tabs>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716B2C" w:rsidRPr="00A8355A" w14:paraId="4C9D7BE8" w14:textId="77777777" w:rsidTr="00716B2C">
        <w:tc>
          <w:tcPr>
            <w:tcW w:w="1413" w:type="dxa"/>
          </w:tcPr>
          <w:p w14:paraId="02FA56A3"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50D962B7" w:rsidR="00716B2C" w:rsidRPr="00A8355A" w:rsidRDefault="00541992" w:rsidP="003244DF">
            <w:pPr>
              <w:rPr>
                <w:rFonts w:ascii="Calibri" w:hAnsi="Calibri" w:cs="Calibri"/>
                <w:sz w:val="22"/>
                <w:szCs w:val="22"/>
                <w:lang w:val="es-ES"/>
              </w:rPr>
            </w:pPr>
            <w:r>
              <w:rPr>
                <w:rFonts w:ascii="Calibri" w:hAnsi="Calibri" w:cs="Calibri"/>
                <w:sz w:val="22"/>
                <w:szCs w:val="22"/>
                <w:lang w:val="es-ES"/>
              </w:rPr>
              <w:t>Programación y Análisis de Sistemas</w:t>
            </w:r>
          </w:p>
        </w:tc>
      </w:tr>
      <w:tr w:rsidR="00716B2C" w:rsidRPr="00A8355A" w14:paraId="75D34689" w14:textId="77777777" w:rsidTr="00716B2C">
        <w:tc>
          <w:tcPr>
            <w:tcW w:w="1413" w:type="dxa"/>
          </w:tcPr>
          <w:p w14:paraId="50A74819" w14:textId="77777777" w:rsidR="00716B2C" w:rsidRPr="00A8355A" w:rsidRDefault="00716B2C" w:rsidP="003244DF">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43F0CDBB" w:rsidR="00716B2C" w:rsidRPr="00A8355A" w:rsidRDefault="00541992" w:rsidP="003244DF">
            <w:pPr>
              <w:rPr>
                <w:rFonts w:ascii="Calibri" w:hAnsi="Calibri" w:cs="Calibri"/>
                <w:sz w:val="22"/>
                <w:szCs w:val="22"/>
                <w:lang w:val="es-ES"/>
              </w:rPr>
            </w:pPr>
            <w:r>
              <w:rPr>
                <w:rFonts w:ascii="Calibri" w:hAnsi="Calibri" w:cs="Calibri"/>
                <w:sz w:val="22"/>
                <w:szCs w:val="22"/>
                <w:lang w:val="es-ES"/>
              </w:rPr>
              <w:t>PRO 202 Taller de bases de datos</w:t>
            </w:r>
          </w:p>
        </w:tc>
      </w:tr>
      <w:tr w:rsidR="00716B2C" w:rsidRPr="00A8355A" w14:paraId="3C327BD8" w14:textId="77777777" w:rsidTr="00716B2C">
        <w:tc>
          <w:tcPr>
            <w:tcW w:w="1413" w:type="dxa"/>
          </w:tcPr>
          <w:p w14:paraId="4545F79F"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65140E61" w:rsidR="00716B2C" w:rsidRPr="00A8355A" w:rsidRDefault="00541992" w:rsidP="003244DF">
            <w:pPr>
              <w:rPr>
                <w:rFonts w:ascii="Calibri" w:hAnsi="Calibri" w:cs="Calibri"/>
                <w:sz w:val="22"/>
                <w:szCs w:val="22"/>
                <w:lang w:val="es-ES"/>
              </w:rPr>
            </w:pPr>
            <w:r>
              <w:rPr>
                <w:rFonts w:ascii="Calibri" w:hAnsi="Calibri" w:cs="Calibri"/>
                <w:sz w:val="22"/>
                <w:szCs w:val="22"/>
                <w:lang w:val="es-ES"/>
              </w:rPr>
              <w:t>4352</w:t>
            </w:r>
          </w:p>
        </w:tc>
      </w:tr>
      <w:tr w:rsidR="00716B2C" w:rsidRPr="00A8355A" w14:paraId="4291B2D1" w14:textId="77777777" w:rsidTr="00716B2C">
        <w:tc>
          <w:tcPr>
            <w:tcW w:w="4248" w:type="dxa"/>
            <w:gridSpan w:val="2"/>
          </w:tcPr>
          <w:p w14:paraId="77C5DFD0"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D28204D" w14:textId="213D7830"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1.</w:t>
            </w:r>
            <w:r w:rsidR="00541992">
              <w:rPr>
                <w:rFonts w:ascii="Calibri" w:hAnsi="Calibri" w:cs="Calibri"/>
                <w:sz w:val="22"/>
                <w:szCs w:val="22"/>
                <w:lang w:val="es-ES"/>
              </w:rPr>
              <w:t xml:space="preserve"> Isamar Cabello Velis</w:t>
            </w:r>
          </w:p>
          <w:p w14:paraId="076C1FD7" w14:textId="31F9DE51"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2.</w:t>
            </w:r>
            <w:r w:rsidR="00541992">
              <w:rPr>
                <w:rFonts w:ascii="Calibri" w:hAnsi="Calibri" w:cs="Calibri"/>
                <w:sz w:val="22"/>
                <w:szCs w:val="22"/>
                <w:lang w:val="es-ES"/>
              </w:rPr>
              <w:t>Pedro Faundez Hormazábal</w:t>
            </w:r>
          </w:p>
          <w:p w14:paraId="39530FCB" w14:textId="66759CB9"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3.</w:t>
            </w:r>
            <w:r w:rsidR="00541992">
              <w:rPr>
                <w:rFonts w:ascii="Calibri" w:hAnsi="Calibri" w:cs="Calibri"/>
                <w:sz w:val="22"/>
                <w:szCs w:val="22"/>
                <w:lang w:val="es-ES"/>
              </w:rPr>
              <w:t>Camilo Muñoz Acevedo</w:t>
            </w:r>
          </w:p>
        </w:tc>
      </w:tr>
      <w:tr w:rsidR="004765D2"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4765D2" w:rsidRPr="00A8355A" w:rsidRDefault="004765D2">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4765D2" w:rsidRPr="00A8355A" w:rsidRDefault="004765D2">
            <w:pPr>
              <w:rPr>
                <w:rFonts w:ascii="Calibri" w:hAnsi="Calibri" w:cs="Calibri"/>
                <w:sz w:val="22"/>
                <w:szCs w:val="22"/>
                <w:lang w:val="es-ES"/>
              </w:rPr>
            </w:pPr>
          </w:p>
        </w:tc>
      </w:tr>
      <w:tr w:rsidR="004765D2"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Descripción de la problemática</w:t>
            </w:r>
            <w:r w:rsidR="004765D2" w:rsidRPr="00A8355A">
              <w:rPr>
                <w:rFonts w:ascii="Calibri" w:hAnsi="Calibri" w:cs="Calibri"/>
                <w:b/>
                <w:bCs/>
                <w:sz w:val="22"/>
                <w:szCs w:val="22"/>
                <w:lang w:val="es-ES"/>
              </w:rPr>
              <w:t xml:space="preserve">: </w:t>
            </w:r>
          </w:p>
        </w:tc>
      </w:tr>
      <w:tr w:rsidR="004765D2"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4765D2" w:rsidRPr="00A8355A" w:rsidRDefault="004765D2" w:rsidP="004765D2">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sidR="00774BBE">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774BBE" w:rsidRPr="00774BBE" w:rsidRDefault="00774BBE" w:rsidP="00774BBE">
            <w:pPr>
              <w:autoSpaceDE w:val="0"/>
              <w:autoSpaceDN w:val="0"/>
              <w:adjustRightInd w:val="0"/>
              <w:ind w:left="360"/>
              <w:jc w:val="both"/>
              <w:rPr>
                <w:rFonts w:ascii="Calibri" w:hAnsi="Calibri" w:cs="Calibri"/>
                <w:sz w:val="20"/>
                <w:szCs w:val="20"/>
                <w:lang w:val="es-ES"/>
              </w:rPr>
            </w:pPr>
          </w:p>
          <w:p w14:paraId="1271B15C" w14:textId="09326780" w:rsidR="00114FD7" w:rsidRPr="00114FD7" w:rsidRDefault="00114FD7"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sidR="005163D8">
              <w:rPr>
                <w:rFonts w:ascii="Calibri" w:hAnsi="Calibri" w:cs="Calibri"/>
                <w:b/>
                <w:bCs/>
                <w:sz w:val="20"/>
                <w:szCs w:val="20"/>
                <w:lang w:val="es-ES"/>
              </w:rPr>
              <w:t>.</w:t>
            </w:r>
          </w:p>
        </w:tc>
      </w:tr>
      <w:tr w:rsidR="004765D2"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F846749" w14:textId="062E92D3" w:rsidR="00135DF3" w:rsidRPr="00135DF3" w:rsidRDefault="0004519B" w:rsidP="00135DF3">
            <w:pPr>
              <w:rPr>
                <w:rFonts w:ascii="Calibri" w:hAnsi="Calibri" w:cs="Calibri"/>
                <w:sz w:val="22"/>
                <w:szCs w:val="22"/>
                <w:lang w:val="es-ES"/>
              </w:rPr>
            </w:pPr>
            <w:r>
              <w:rPr>
                <w:rFonts w:ascii="Calibri" w:hAnsi="Calibri" w:cs="Calibri"/>
                <w:sz w:val="22"/>
                <w:szCs w:val="22"/>
                <w:lang w:val="es-ES"/>
              </w:rPr>
              <w:t xml:space="preserve"> </w:t>
            </w:r>
            <w:r w:rsidR="00135DF3" w:rsidRPr="00135DF3">
              <w:rPr>
                <w:rFonts w:ascii="Calibri" w:hAnsi="Calibri" w:cs="Calibri"/>
                <w:sz w:val="22"/>
                <w:szCs w:val="22"/>
                <w:lang w:val="es-ES"/>
              </w:rPr>
              <w:t>El problema crítico en consideración radica en la falta de conocimiento por parte de la persona encargada de compras en el local de ropa americana sobre la cantidad de stock que se adquiere. Esta falta de información precisa tiene un alcance considerable, repercutiendo en la gestión de inventario, la satisfacción del cliente y la eficiencia operativa del negocio. La magnitud del problema se manifiesta en múltiples dimensiones. Por un lado, la carencia de datos fiables sobre las compras puede derivar en problemas de exceso o escasez de inventario. El exceso de stock puede resultar en la acumulación de productos no vendidos, ocupando valioso espacio y representando una inversión no rentable. Por otro lado, la escasez de inventario conlleva la pérdida de ventas y la insatisfacción de los clientes que no encuentran los productos que desean.</w:t>
            </w:r>
          </w:p>
          <w:p w14:paraId="3C5465CF" w14:textId="43C35A7B" w:rsidR="00135DF3" w:rsidRPr="00135DF3" w:rsidRDefault="00135DF3" w:rsidP="00135DF3">
            <w:pPr>
              <w:rPr>
                <w:rFonts w:ascii="Calibri" w:hAnsi="Calibri" w:cs="Calibri"/>
                <w:sz w:val="22"/>
                <w:szCs w:val="22"/>
                <w:lang w:val="es-ES"/>
              </w:rPr>
            </w:pPr>
            <w:r w:rsidRPr="00135DF3">
              <w:rPr>
                <w:rFonts w:ascii="Calibri" w:hAnsi="Calibri" w:cs="Calibri"/>
                <w:sz w:val="22"/>
                <w:szCs w:val="22"/>
                <w:lang w:val="es-ES"/>
              </w:rPr>
              <w:t>Este problema se manifiesta en el entorno cotidiano de la operación del local de ropa americana, donde la falta de visibilidad sobre las cantidades de compra complica la toma de decisiones informadas. Esto impacta directamente en la rentabilidad del negocio y su capacidad para planificar eficazmente. Además, los efectos se extienden a la comunidad local, donde los clientes pueden experimentar una experiencia de compra menos satisfactoria debido a la falta de disponibilidad de productos. Además, el negocio podría incurrir en costos adicionales relacionados con el almacenamiento de mercancía no vendida o la necesidad de realizar pedidos de emergencia para llenar el inventario, lo que podría tener un impacto en los precios y la disponibilidad de productos en la comunidad.</w:t>
            </w:r>
          </w:p>
          <w:p w14:paraId="396FDF82" w14:textId="0CD2986F" w:rsidR="00A8355A" w:rsidRDefault="00135DF3" w:rsidP="00135DF3">
            <w:pPr>
              <w:rPr>
                <w:rFonts w:ascii="Calibri" w:hAnsi="Calibri" w:cs="Calibri"/>
                <w:sz w:val="22"/>
                <w:szCs w:val="22"/>
                <w:lang w:val="es-ES"/>
              </w:rPr>
            </w:pPr>
            <w:r w:rsidRPr="00135DF3">
              <w:rPr>
                <w:rFonts w:ascii="Calibri" w:hAnsi="Calibri" w:cs="Calibri"/>
                <w:sz w:val="22"/>
                <w:szCs w:val="22"/>
                <w:lang w:val="es-ES"/>
              </w:rPr>
              <w:t>Para abordar este desafío, es fundamental mejorar la gestión de inventario a través de un seguimiento más preciso de las compras y ventas, la implementación de sistemas de información efectivos y la capacitación de la persona encargada de compras para tomar decisiones más informadas y estratégicas. La inversión en tecnología y herramientas de gestión de inventario puede desempeñar un papel fundamental en la optimización de este proceso y en la minimización de las consecuencias negativas mencionadas. En última instancia, resolver este problema es esencial para mantener la operación eficiente del negocio, satisfacer las necesidades de la comunidad y garantizar la rentabilidad a largo plazo.</w:t>
            </w:r>
          </w:p>
          <w:p w14:paraId="70866F8B" w14:textId="65DC315D" w:rsidR="00A8355A" w:rsidRPr="00A8355A" w:rsidRDefault="00A8355A">
            <w:pPr>
              <w:rPr>
                <w:rFonts w:ascii="Calibri" w:hAnsi="Calibri" w:cs="Calibri"/>
                <w:sz w:val="22"/>
                <w:szCs w:val="22"/>
                <w:lang w:val="es-ES"/>
              </w:rPr>
            </w:pPr>
          </w:p>
        </w:tc>
      </w:tr>
      <w:tr w:rsidR="004765D2"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4C3B7CA4" w:rsidR="004765D2" w:rsidRPr="00A8355A" w:rsidRDefault="004765D2">
            <w:pPr>
              <w:rPr>
                <w:rFonts w:ascii="Calibri" w:hAnsi="Calibri" w:cs="Calibri"/>
                <w:sz w:val="22"/>
                <w:szCs w:val="22"/>
                <w:lang w:val="es-ES"/>
              </w:rPr>
            </w:pPr>
          </w:p>
        </w:tc>
        <w:tc>
          <w:tcPr>
            <w:tcW w:w="4675" w:type="dxa"/>
            <w:tcBorders>
              <w:top w:val="single" w:sz="4" w:space="0" w:color="auto"/>
            </w:tcBorders>
          </w:tcPr>
          <w:p w14:paraId="41F6DDB2" w14:textId="77777777" w:rsidR="004765D2" w:rsidRPr="00A8355A" w:rsidRDefault="004765D2">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5FCA7581"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0378D8F9"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78CC42CE"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6C56CCAA" w14:textId="77777777" w:rsidTr="00A8355A">
        <w:tc>
          <w:tcPr>
            <w:tcW w:w="9350" w:type="dxa"/>
          </w:tcPr>
          <w:p w14:paraId="6572D3A0" w14:textId="77777777" w:rsidR="00135DF3" w:rsidRPr="00135DF3" w:rsidRDefault="00135DF3" w:rsidP="00135DF3">
            <w:pPr>
              <w:rPr>
                <w:rFonts w:ascii="Calibri" w:hAnsi="Calibri" w:cs="Calibri"/>
                <w:sz w:val="22"/>
                <w:szCs w:val="22"/>
                <w:lang w:val="es-ES"/>
              </w:rPr>
            </w:pPr>
          </w:p>
          <w:p w14:paraId="012D9F9C" w14:textId="77777777" w:rsidR="00135DF3" w:rsidRPr="00135DF3" w:rsidRDefault="00135DF3" w:rsidP="00135DF3">
            <w:pPr>
              <w:rPr>
                <w:rFonts w:ascii="Calibri" w:hAnsi="Calibri" w:cs="Calibri"/>
                <w:sz w:val="22"/>
                <w:szCs w:val="22"/>
                <w:lang w:val="es-ES"/>
              </w:rPr>
            </w:pPr>
            <w:r w:rsidRPr="00135DF3">
              <w:rPr>
                <w:rFonts w:ascii="Calibri" w:hAnsi="Calibri" w:cs="Calibri"/>
                <w:sz w:val="22"/>
                <w:szCs w:val="22"/>
                <w:lang w:val="es-ES"/>
              </w:rPr>
              <w:t>La necesidad que afecta a nuestro socio comunitario se centra en la falta de información y la ausencia de un sistema organizado y eficiente de abastecimiento y control en lo que respecta a la cantidad de ropa adquirida. Este problema surge como consecuencia de la carencia de un sistema efectivo de registro y seguimiento para las compras de ropa. Esta deficiencia puede resultar en un despilfarro de recursos financieros, ya que es posible que se estén adquiriendo más prendas de las necesarias. Además, la falta de un registro preciso dificulta la gestión del inventario y la planificación adecuada para futuras compras.</w:t>
            </w:r>
          </w:p>
          <w:p w14:paraId="4E50C829" w14:textId="77777777" w:rsidR="00135DF3" w:rsidRPr="00135DF3" w:rsidRDefault="00135DF3" w:rsidP="00135DF3">
            <w:pPr>
              <w:rPr>
                <w:rFonts w:ascii="Calibri" w:hAnsi="Calibri" w:cs="Calibri"/>
                <w:sz w:val="22"/>
                <w:szCs w:val="22"/>
                <w:lang w:val="es-ES"/>
              </w:rPr>
            </w:pPr>
          </w:p>
          <w:p w14:paraId="0C1BB859" w14:textId="77777777" w:rsidR="00135DF3" w:rsidRPr="00135DF3" w:rsidRDefault="00135DF3" w:rsidP="00135DF3">
            <w:pPr>
              <w:rPr>
                <w:rFonts w:ascii="Calibri" w:hAnsi="Calibri" w:cs="Calibri"/>
                <w:sz w:val="22"/>
                <w:szCs w:val="22"/>
                <w:lang w:val="es-ES"/>
              </w:rPr>
            </w:pPr>
            <w:r w:rsidRPr="00135DF3">
              <w:rPr>
                <w:rFonts w:ascii="Calibri" w:hAnsi="Calibri" w:cs="Calibri"/>
                <w:sz w:val="22"/>
                <w:szCs w:val="22"/>
                <w:lang w:val="es-ES"/>
              </w:rPr>
              <w:t>La magnitud de esta problemática se manifiesta en términos de ineficiencia en los gastos, donde nuestro socio comunitario podría estar gastando más de lo necesario debido a compras excesivas, así como en términos de recursos infrautilizados debido a la acumulación innecesaria de inventario.</w:t>
            </w:r>
          </w:p>
          <w:p w14:paraId="1E7BD90B" w14:textId="77777777" w:rsidR="00135DF3" w:rsidRPr="00135DF3" w:rsidRDefault="00135DF3" w:rsidP="00135DF3">
            <w:pPr>
              <w:rPr>
                <w:rFonts w:ascii="Calibri" w:hAnsi="Calibri" w:cs="Calibri"/>
                <w:sz w:val="22"/>
                <w:szCs w:val="22"/>
                <w:lang w:val="es-ES"/>
              </w:rPr>
            </w:pPr>
          </w:p>
          <w:p w14:paraId="0B329CA5" w14:textId="06BEB4EC" w:rsidR="00A8355A" w:rsidRDefault="00135DF3" w:rsidP="00135DF3">
            <w:pPr>
              <w:rPr>
                <w:rFonts w:ascii="Calibri" w:hAnsi="Calibri" w:cs="Calibri"/>
                <w:sz w:val="22"/>
                <w:szCs w:val="22"/>
                <w:lang w:val="es-ES"/>
              </w:rPr>
            </w:pPr>
            <w:r w:rsidRPr="00135DF3">
              <w:rPr>
                <w:rFonts w:ascii="Calibri" w:hAnsi="Calibri" w:cs="Calibri"/>
                <w:sz w:val="22"/>
                <w:szCs w:val="22"/>
                <w:lang w:val="es-ES"/>
              </w:rPr>
              <w:t xml:space="preserve">Para abordar esta necesidad, es esencial implementar un sistema de seguimiento de compras y gestión de inventario. Esto permitiría a nuestro socio tener un control claro sobre las cantidades de ropa adquirida, evitando compras excesivas o insuficientes, y asegurando una distribución equitativa de tallas y tipos de prendas. Este sistema proporcionaría la capacidad de analizar patrones de consumo y tomar decisiones más informadas en futuras adquisiciones, optimizando así el uso de </w:t>
            </w:r>
            <w:r w:rsidRPr="00135DF3">
              <w:rPr>
                <w:rFonts w:ascii="Calibri" w:hAnsi="Calibri" w:cs="Calibri"/>
                <w:sz w:val="22"/>
                <w:szCs w:val="22"/>
                <w:lang w:val="es-ES"/>
              </w:rPr>
              <w:t>recursos.</w:t>
            </w: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064216A4" w14:textId="77777777" w:rsidR="008E4B90" w:rsidRDefault="008E4B90"/>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7B262FA" w:rsidR="00A8355A" w:rsidRPr="00A8355A" w:rsidRDefault="00774BBE"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2AB25309" w14:textId="77777777"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A8355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A8355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383D12DD" w14:textId="77777777" w:rsidTr="00A8355A">
        <w:tc>
          <w:tcPr>
            <w:tcW w:w="9350" w:type="dxa"/>
          </w:tcPr>
          <w:p w14:paraId="6FA947D0" w14:textId="77098CE1" w:rsidR="005221F4" w:rsidRDefault="005221F4" w:rsidP="00A8355A">
            <w:pPr>
              <w:rPr>
                <w:rFonts w:ascii="Calibri" w:hAnsi="Calibri" w:cs="Calibri"/>
                <w:sz w:val="22"/>
                <w:szCs w:val="22"/>
              </w:rPr>
            </w:pPr>
            <w:r>
              <w:rPr>
                <w:rFonts w:ascii="Calibri" w:hAnsi="Calibri" w:cs="Calibri"/>
                <w:sz w:val="22"/>
                <w:szCs w:val="22"/>
              </w:rPr>
              <w:t>Bueno para abordar esta problemática, como grupo proponemos la implementación de un sistema de gestión integral de inventario y compra.</w:t>
            </w:r>
          </w:p>
          <w:p w14:paraId="25A99D70" w14:textId="77777777" w:rsidR="005221F4" w:rsidRDefault="005221F4" w:rsidP="00A8355A">
            <w:pPr>
              <w:rPr>
                <w:rFonts w:ascii="Calibri" w:hAnsi="Calibri" w:cs="Calibri"/>
                <w:sz w:val="22"/>
                <w:szCs w:val="22"/>
              </w:rPr>
            </w:pPr>
          </w:p>
          <w:p w14:paraId="7512F0EA" w14:textId="4C34EE5F" w:rsidR="00726C7F" w:rsidRDefault="005221F4" w:rsidP="00A8355A">
            <w:pPr>
              <w:rPr>
                <w:rFonts w:ascii="Calibri" w:hAnsi="Calibri" w:cs="Calibri"/>
                <w:sz w:val="22"/>
                <w:szCs w:val="22"/>
                <w:lang w:val="es-ES"/>
              </w:rPr>
            </w:pPr>
            <w:r w:rsidRPr="005221F4">
              <w:rPr>
                <w:rFonts w:ascii="Calibri" w:hAnsi="Calibri" w:cs="Calibri"/>
                <w:sz w:val="22"/>
                <w:szCs w:val="22"/>
                <w:lang w:val="es-ES"/>
              </w:rPr>
              <w:t>Nuestra solución implica la creación de una base de datos centralizada y accesible, donde se registran de manera detallada todos los productos adquiridos, separados por marca y tipo. Cada producto ingresado a la base de datos debe llevar consigo información relevante, como fecha de compra, cantidad, marca y detalles específicos. Además, se asignaría un número de boleta o referencia única a cada compra para un seguimiento aún más preciso.</w:t>
            </w:r>
          </w:p>
          <w:p w14:paraId="336148E6" w14:textId="77777777" w:rsidR="005221F4" w:rsidRDefault="005221F4" w:rsidP="00A8355A">
            <w:pPr>
              <w:rPr>
                <w:rFonts w:ascii="Calibri" w:hAnsi="Calibri" w:cs="Calibri"/>
                <w:sz w:val="22"/>
                <w:szCs w:val="22"/>
                <w:lang w:val="es-ES"/>
              </w:rPr>
            </w:pPr>
          </w:p>
          <w:p w14:paraId="5239DD67" w14:textId="51737363" w:rsidR="005221F4" w:rsidRPr="005221F4" w:rsidRDefault="005221F4" w:rsidP="005221F4">
            <w:pPr>
              <w:rPr>
                <w:rFonts w:ascii="Calibri" w:hAnsi="Calibri" w:cs="Calibri"/>
                <w:sz w:val="22"/>
                <w:szCs w:val="22"/>
                <w:lang w:val="es-ES"/>
              </w:rPr>
            </w:pPr>
            <w:r w:rsidRPr="005221F4">
              <w:rPr>
                <w:rFonts w:ascii="Calibri" w:hAnsi="Calibri" w:cs="Calibri"/>
                <w:sz w:val="22"/>
                <w:szCs w:val="22"/>
                <w:lang w:val="es-ES"/>
              </w:rPr>
              <w:t xml:space="preserve">Este sistema no solo permitirá un registro ordenado de las adquisiciones, sino que también establecerá procesos diferenciados para cada marca, adaptados a sus necesidades y ciclos de </w:t>
            </w:r>
            <w:r w:rsidRPr="005221F4">
              <w:rPr>
                <w:rFonts w:ascii="Calibri" w:hAnsi="Calibri" w:cs="Calibri"/>
                <w:sz w:val="22"/>
                <w:szCs w:val="22"/>
                <w:lang w:val="es-ES"/>
              </w:rPr>
              <w:lastRenderedPageBreak/>
              <w:t xml:space="preserve">suministro. Esto evitará compras excesivas o faltantes, optimizando así la gestión de recursos financieros y evitando situaciones de </w:t>
            </w:r>
            <w:r w:rsidR="00135DF3" w:rsidRPr="005221F4">
              <w:rPr>
                <w:rFonts w:ascii="Calibri" w:hAnsi="Calibri" w:cs="Calibri"/>
                <w:sz w:val="22"/>
                <w:szCs w:val="22"/>
                <w:lang w:val="es-ES"/>
              </w:rPr>
              <w:t>sobre inventario</w:t>
            </w:r>
            <w:r w:rsidRPr="005221F4">
              <w:rPr>
                <w:rFonts w:ascii="Calibri" w:hAnsi="Calibri" w:cs="Calibri"/>
                <w:sz w:val="22"/>
                <w:szCs w:val="22"/>
                <w:lang w:val="es-ES"/>
              </w:rPr>
              <w:t xml:space="preserve"> o falta de productos esenciales.</w:t>
            </w:r>
          </w:p>
          <w:p w14:paraId="10EF96FB" w14:textId="77777777" w:rsidR="005221F4" w:rsidRPr="005221F4" w:rsidRDefault="005221F4" w:rsidP="005221F4">
            <w:pPr>
              <w:rPr>
                <w:rFonts w:ascii="Calibri" w:hAnsi="Calibri" w:cs="Calibri"/>
                <w:sz w:val="22"/>
                <w:szCs w:val="22"/>
                <w:lang w:val="es-ES"/>
              </w:rPr>
            </w:pPr>
          </w:p>
          <w:p w14:paraId="5FD6AC26" w14:textId="527FD780" w:rsidR="005221F4" w:rsidRDefault="005221F4" w:rsidP="005221F4">
            <w:pPr>
              <w:rPr>
                <w:rFonts w:ascii="Calibri" w:hAnsi="Calibri" w:cs="Calibri"/>
                <w:sz w:val="22"/>
                <w:szCs w:val="22"/>
                <w:lang w:val="es-ES"/>
              </w:rPr>
            </w:pPr>
            <w:r w:rsidRPr="005221F4">
              <w:rPr>
                <w:rFonts w:ascii="Calibri" w:hAnsi="Calibri" w:cs="Calibri"/>
                <w:sz w:val="22"/>
                <w:szCs w:val="22"/>
                <w:lang w:val="es-ES"/>
              </w:rPr>
              <w:t>Para asegurar la efectividad de esta solución, se brindará capacitación al personal encargado de ingresar los datos, asegurando que el sistema se utilice correctamente y de manera consistente. Asimismo, se fomentará la colaboración con proveedores, quienes podrán acceder a la base de datos para mantener actualizada la información de productos y disponibilidad.</w:t>
            </w:r>
          </w:p>
          <w:p w14:paraId="494C63AA" w14:textId="77777777" w:rsidR="005221F4" w:rsidRDefault="005221F4" w:rsidP="005221F4">
            <w:pPr>
              <w:rPr>
                <w:rFonts w:ascii="Calibri" w:hAnsi="Calibri" w:cs="Calibri"/>
                <w:sz w:val="22"/>
                <w:szCs w:val="22"/>
                <w:lang w:val="es-ES"/>
              </w:rPr>
            </w:pPr>
          </w:p>
          <w:p w14:paraId="1350BB43" w14:textId="4E854D84" w:rsidR="00726C7F" w:rsidRDefault="005221F4" w:rsidP="00A8355A">
            <w:pPr>
              <w:rPr>
                <w:rFonts w:ascii="Calibri" w:hAnsi="Calibri" w:cs="Calibri"/>
                <w:sz w:val="22"/>
                <w:szCs w:val="22"/>
                <w:lang w:val="es-ES"/>
              </w:rPr>
            </w:pPr>
            <w:r w:rsidRPr="005221F4">
              <w:rPr>
                <w:rFonts w:ascii="Calibri" w:hAnsi="Calibri" w:cs="Calibri"/>
                <w:sz w:val="22"/>
                <w:szCs w:val="22"/>
                <w:lang w:val="es-ES"/>
              </w:rPr>
              <w:t>La implementación de este sistema también permitirá un monitoreo constante y la posibilidad de realizar ajustes según los patrones de compra y consumo.</w:t>
            </w:r>
          </w:p>
          <w:p w14:paraId="1FA8F4AA" w14:textId="77777777" w:rsidR="00726C7F" w:rsidRDefault="00726C7F" w:rsidP="00A8355A">
            <w:pPr>
              <w:rPr>
                <w:rFonts w:ascii="Calibri" w:hAnsi="Calibri" w:cs="Calibri"/>
                <w:sz w:val="22"/>
                <w:szCs w:val="22"/>
                <w:lang w:val="es-ES"/>
              </w:rPr>
            </w:pPr>
          </w:p>
          <w:p w14:paraId="40EBFC5B" w14:textId="77777777" w:rsidR="00A8355A" w:rsidRPr="00A8355A" w:rsidRDefault="00A8355A" w:rsidP="00A8355A">
            <w:pPr>
              <w:rPr>
                <w:rFonts w:ascii="Calibri" w:hAnsi="Calibri" w:cs="Calibri"/>
                <w:sz w:val="22"/>
                <w:szCs w:val="22"/>
                <w:lang w:val="es-ES"/>
              </w:rPr>
            </w:pPr>
          </w:p>
        </w:tc>
      </w:tr>
    </w:tbl>
    <w:p w14:paraId="23EFF8C8" w14:textId="77777777" w:rsidR="004765D2" w:rsidRPr="00A8355A" w:rsidRDefault="004765D2">
      <w:pPr>
        <w:rPr>
          <w:rFonts w:ascii="Calibri" w:hAnsi="Calibri" w:cs="Calibri"/>
          <w:sz w:val="22"/>
          <w:szCs w:val="22"/>
          <w:lang w:val="es-ES"/>
        </w:rPr>
      </w:pPr>
    </w:p>
    <w:sectPr w:rsidR="004765D2" w:rsidRPr="00A8355A">
      <w:head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62045" w14:textId="77777777" w:rsidR="00C95574" w:rsidRDefault="00C95574" w:rsidP="00A8355A">
      <w:r>
        <w:separator/>
      </w:r>
    </w:p>
  </w:endnote>
  <w:endnote w:type="continuationSeparator" w:id="0">
    <w:p w14:paraId="78FA01AF" w14:textId="77777777" w:rsidR="00C95574" w:rsidRDefault="00C95574"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4904" w14:textId="77777777" w:rsidR="00C95574" w:rsidRDefault="00C95574" w:rsidP="00A8355A">
      <w:r>
        <w:separator/>
      </w:r>
    </w:p>
  </w:footnote>
  <w:footnote w:type="continuationSeparator" w:id="0">
    <w:p w14:paraId="6DD1BAFA" w14:textId="77777777" w:rsidR="00C95574" w:rsidRDefault="00C95574"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276964">
    <w:abstractNumId w:val="2"/>
  </w:num>
  <w:num w:numId="2" w16cid:durableId="1523325194">
    <w:abstractNumId w:val="3"/>
  </w:num>
  <w:num w:numId="3" w16cid:durableId="1339700534">
    <w:abstractNumId w:val="0"/>
  </w:num>
  <w:num w:numId="4" w16cid:durableId="1078819880">
    <w:abstractNumId w:val="4"/>
  </w:num>
  <w:num w:numId="5" w16cid:durableId="8850207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4519B"/>
    <w:rsid w:val="00090477"/>
    <w:rsid w:val="00114FD7"/>
    <w:rsid w:val="00135DF3"/>
    <w:rsid w:val="00161F6A"/>
    <w:rsid w:val="001C6932"/>
    <w:rsid w:val="002C185D"/>
    <w:rsid w:val="002D79C4"/>
    <w:rsid w:val="0037274E"/>
    <w:rsid w:val="003B316E"/>
    <w:rsid w:val="00456E88"/>
    <w:rsid w:val="004765D2"/>
    <w:rsid w:val="005104B6"/>
    <w:rsid w:val="005163D8"/>
    <w:rsid w:val="005221F4"/>
    <w:rsid w:val="00541992"/>
    <w:rsid w:val="00570792"/>
    <w:rsid w:val="00657C93"/>
    <w:rsid w:val="00694349"/>
    <w:rsid w:val="00696BA7"/>
    <w:rsid w:val="00716B2C"/>
    <w:rsid w:val="00726C7F"/>
    <w:rsid w:val="00767C73"/>
    <w:rsid w:val="00774BBE"/>
    <w:rsid w:val="007B77E2"/>
    <w:rsid w:val="007E14F3"/>
    <w:rsid w:val="00864245"/>
    <w:rsid w:val="008E4B90"/>
    <w:rsid w:val="00931994"/>
    <w:rsid w:val="009B7D4C"/>
    <w:rsid w:val="009D4C2A"/>
    <w:rsid w:val="00A67CC8"/>
    <w:rsid w:val="00A8355A"/>
    <w:rsid w:val="00AF5291"/>
    <w:rsid w:val="00B308D9"/>
    <w:rsid w:val="00B43A84"/>
    <w:rsid w:val="00B47DDE"/>
    <w:rsid w:val="00B511AA"/>
    <w:rsid w:val="00B541B8"/>
    <w:rsid w:val="00C02D06"/>
    <w:rsid w:val="00C95574"/>
    <w:rsid w:val="00D66D8A"/>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C4C699F18B6245A0D36B06B1D16444" ma:contentTypeVersion="9" ma:contentTypeDescription="Create a new document." ma:contentTypeScope="" ma:versionID="8956af78cca8f3de9c2d7d4ac97df5ce">
  <xsd:schema xmlns:xsd="http://www.w3.org/2001/XMLSchema" xmlns:xs="http://www.w3.org/2001/XMLSchema" xmlns:p="http://schemas.microsoft.com/office/2006/metadata/properties" xmlns:ns3="ad41d6bf-1fca-4514-bf4c-1c4fddb34c2b" xmlns:ns4="0c65b30d-477b-4813-b423-728eacf044c2" targetNamespace="http://schemas.microsoft.com/office/2006/metadata/properties" ma:root="true" ma:fieldsID="a5aac7ebbab2c419b62372c29eb70256" ns3:_="" ns4:_="">
    <xsd:import namespace="ad41d6bf-1fca-4514-bf4c-1c4fddb34c2b"/>
    <xsd:import namespace="0c65b30d-477b-4813-b423-728eacf044c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41d6bf-1fca-4514-bf4c-1c4fddb34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c65b30d-477b-4813-b423-728eacf044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d41d6bf-1fca-4514-bf4c-1c4fddb34c2b" xsi:nil="true"/>
  </documentManagement>
</p:properties>
</file>

<file path=customXml/itemProps1.xml><?xml version="1.0" encoding="utf-8"?>
<ds:datastoreItem xmlns:ds="http://schemas.openxmlformats.org/officeDocument/2006/customXml" ds:itemID="{325847BE-2C82-48FB-9F2A-D18971A4D03F}">
  <ds:schemaRefs>
    <ds:schemaRef ds:uri="http://schemas.microsoft.com/sharepoint/v3/contenttype/forms"/>
  </ds:schemaRefs>
</ds:datastoreItem>
</file>

<file path=customXml/itemProps2.xml><?xml version="1.0" encoding="utf-8"?>
<ds:datastoreItem xmlns:ds="http://schemas.openxmlformats.org/officeDocument/2006/customXml" ds:itemID="{8A0028B1-6DFC-4FF9-863E-9E1ECEC884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41d6bf-1fca-4514-bf4c-1c4fddb34c2b"/>
    <ds:schemaRef ds:uri="0c65b30d-477b-4813-b423-728eacf044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356F98-D1C9-43C2-AD5F-C98C61E0778A}">
  <ds:schemaRefs>
    <ds:schemaRef ds:uri="http://schemas.microsoft.com/office/2006/metadata/properties"/>
    <ds:schemaRef ds:uri="http://schemas.microsoft.com/office/infopath/2007/PartnerControls"/>
    <ds:schemaRef ds:uri="ad41d6bf-1fca-4514-bf4c-1c4fddb34c2b"/>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Pages>
  <Words>984</Words>
  <Characters>5417</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PEDRO FRANCISCO FAUNDEZ HORMAZABAL</cp:lastModifiedBy>
  <cp:revision>5</cp:revision>
  <dcterms:created xsi:type="dcterms:W3CDTF">2023-09-01T18:18:00Z</dcterms:created>
  <dcterms:modified xsi:type="dcterms:W3CDTF">2023-10-11T21:43:00Z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0x01010086C4C699F18B6245A0D36B06B1D16444</vt:lpwstr>
  </property>
</Properties>
</file>